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tbl>
      <w:tblPr>
        <w:tblW w:w="9638" w:type="dxa"/>
        <w:jc w:val="left"/>
        <w:tblInd w:w="216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adfff"/>
        <w:tblLayout w:type="fixed"/>
      </w:tblPr>
      <w:tblGrid>
        <w:gridCol w:w="2803"/>
        <w:gridCol w:w="6835"/>
      </w:tblGrid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  <w:jc w:val="center"/>
            </w:pPr>
            <w:r>
              <w:rPr>
                <w:rFonts w:ascii="Helvetica Neue" w:hAnsi="Helvetica Neue"/>
                <w:shd w:val="nil" w:color="auto" w:fill="auto"/>
                <w:rtl w:val="0"/>
              </w:rPr>
              <w:t>Model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  <w:jc w:val="center"/>
            </w:pPr>
            <w:r>
              <w:rPr>
                <w:rFonts w:ascii="Helvetica Neue" w:hAnsi="Helvetica Neue"/>
                <w:shd w:val="nil" w:color="auto" w:fill="auto"/>
                <w:rtl w:val="0"/>
                <w:lang w:val="en-US"/>
              </w:rPr>
              <w:t>Wind Synthesizer R1</w:t>
            </w:r>
          </w:p>
        </w:tc>
      </w:tr>
      <w:tr>
        <w:tblPrEx>
          <w:shd w:val="clear" w:color="auto" w:fill="cadfff"/>
        </w:tblPrEx>
        <w:trPr>
          <w:trHeight w:val="469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070707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Body"/>
              <w:jc w:val="center"/>
            </w:pPr>
            <w:r>
              <w:rPr>
                <w:outline w:val="0"/>
                <w:color w:val="ffffff"/>
                <w:u w:color="ffffff"/>
                <w:shd w:val="nil" w:color="auto" w:fill="auto"/>
                <w:lang w:val="en-US"/>
                <w14:textFill>
                  <w14:solidFill>
                    <w14:srgbClr w14:val="FFFFFF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2945130" cy="2945130"/>
                  <wp:effectExtent l="0" t="0" r="0" b="0"/>
                  <wp:docPr id="1073741825" name="officeArt object" descr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officeArt object" descr="officeArt object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130" cy="294513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shd w:val="clear" w:color="auto" w:fill="cadfff"/>
        </w:tblPrEx>
        <w:trPr>
          <w:trHeight w:val="1104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</w:rPr>
              <w:t>Concept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/>
              <w:rPr>
                <w:rFonts w:ascii="Helvetica Neue" w:cs="Helvetica Neue" w:hAnsi="Helvetica Neue" w:eastAsia="Helvetica Neue"/>
              </w:rPr>
            </w:pPr>
            <w:r>
              <w:rPr>
                <w:rFonts w:ascii="Helvetica Neue" w:hAnsi="Helvetica Neue"/>
                <w:sz w:val="22"/>
                <w:szCs w:val="22"/>
                <w:rtl w:val="0"/>
                <w:lang w:val="en-US"/>
              </w:rPr>
              <w:t>Wind Synthesizer R1 is a new form of wind instrument created by Robkoo. With its intuitive design, audio technology, and realistic sounds, R1 makes performing music easier than ever.</w:t>
            </w:r>
          </w:p>
          <w:p>
            <w:pPr>
              <w:pStyle w:val="默认"/>
              <w:bidi w:val="0"/>
              <w:spacing w:before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Helvetica Neue" w:hAnsi="Helvetica Neue"/>
                <w:sz w:val="22"/>
                <w:szCs w:val="22"/>
                <w:rtl w:val="0"/>
                <w:lang w:val="en-US"/>
              </w:rPr>
              <w:t>Wind Synthesizer R1 is a musical instrument from the future.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Power supply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de-DE"/>
                <w14:textFill>
                  <w14:solidFill>
                    <w14:srgbClr w14:val="333333"/>
                  </w14:solidFill>
                </w14:textFill>
              </w:rPr>
              <w:t>USB (Type-C) 5V</w:t>
            </w:r>
            <w:r>
              <w:rPr>
                <w:rFonts w:ascii="Arial Unicode MS" w:cs="Arial Unicode MS" w:hAnsi="Arial Unicode MS" w:eastAsia="Arial Unicode MS" w:hint="default"/>
                <w:b w:val="0"/>
                <w:bCs w:val="0"/>
                <w:i w:val="0"/>
                <w:iCs w:val="0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⎓</w:t>
            </w: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1</w:t>
            </w: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.5</w:t>
            </w: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A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Battery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2600mAh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Current draw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1</w:t>
            </w: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.5</w:t>
            </w: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A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it-IT"/>
                <w14:textFill>
                  <w14:solidFill>
                    <w14:srgbClr w14:val="333333"/>
                  </w14:solidFill>
                </w14:textFill>
              </w:rPr>
              <w:t>Sensor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Breath sensor, gyroscope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MIDI interface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USB MIDI, BLE MIDI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Audio ports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rtl w:val="0"/>
                <w:lang w:val="en-US"/>
              </w:rPr>
              <w:t>Stereo 1/8</w:t>
            </w:r>
            <w:r>
              <w:rPr>
                <w:rFonts w:ascii="Helvetica Neue" w:hAnsi="Helvetica Neue" w:hint="default"/>
                <w:rtl w:val="0"/>
                <w:lang w:val="en-US"/>
              </w:rPr>
              <w:t xml:space="preserve">’’ </w:t>
            </w:r>
            <w:r>
              <w:rPr>
                <w:rFonts w:ascii="Helvetica Neue" w:hAnsi="Helvetica Neue"/>
                <w:rtl w:val="0"/>
                <w:lang w:val="en-US"/>
              </w:rPr>
              <w:t>headphone jack, 1/4</w:t>
            </w:r>
            <w:r>
              <w:rPr>
                <w:rFonts w:ascii="Helvetica Neue" w:hAnsi="Helvetica Neue" w:hint="default"/>
                <w:rtl w:val="0"/>
                <w:lang w:val="en-US"/>
              </w:rPr>
              <w:t xml:space="preserve">’’ </w:t>
            </w:r>
            <w:r>
              <w:rPr>
                <w:rFonts w:ascii="Helvetica Neue" w:hAnsi="Helvetica Neue"/>
                <w:rtl w:val="0"/>
                <w:lang w:val="en-US"/>
              </w:rPr>
              <w:t>mono output</w:t>
            </w:r>
          </w:p>
        </w:tc>
      </w:tr>
      <w:tr>
        <w:tblPrEx>
          <w:shd w:val="clear" w:color="auto" w:fill="cadfff"/>
        </w:tblPrEx>
        <w:trPr>
          <w:trHeight w:val="700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it-IT"/>
                <w14:textFill>
                  <w14:solidFill>
                    <w14:srgbClr w14:val="333333"/>
                  </w14:solidFill>
                </w14:textFill>
              </w:rPr>
              <w:t>Accessories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  <w:rPr>
                <w:rFonts w:ascii="Helvetica Neue" w:cs="Helvetica Neue" w:hAnsi="Helvetica Neue" w:eastAsia="Helvetica Neue"/>
                <w:shd w:val="clear" w:color="auto" w:fill="ffffff"/>
              </w:rPr>
            </w:pPr>
            <w:r>
              <w:rPr>
                <w:rFonts w:ascii="Helvetica Neue" w:hAnsi="Helvetica Neue"/>
                <w:shd w:val="nil" w:color="auto" w:fill="auto"/>
                <w:rtl w:val="0"/>
                <w:lang w:val="en-US"/>
              </w:rPr>
              <w:t>Type-C cable, user's manual, Quickstart Guide,</w:t>
            </w:r>
          </w:p>
          <w:p>
            <w:pPr>
              <w:pStyle w:val="默认"/>
              <w:bidi w:val="0"/>
              <w:spacing w:before="0" w:line="36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Helvetica Neue" w:hAnsi="Helvetica Neue"/>
                <w:rtl w:val="0"/>
                <w:lang w:val="en-US"/>
              </w:rPr>
              <w:t>neck strap, mouthpiece cap, dust bag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Size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rtl w:val="0"/>
                <w:lang w:val="en-US"/>
              </w:rPr>
              <w:t xml:space="preserve">67cm (length) </w:t>
            </w:r>
            <w:r>
              <w:rPr>
                <w:rFonts w:ascii="Helvetica Neue" w:hAnsi="Helvetica Neue" w:hint="default"/>
                <w:rtl w:val="0"/>
              </w:rPr>
              <w:t xml:space="preserve">× </w:t>
            </w:r>
            <w:r>
              <w:rPr>
                <w:rFonts w:ascii="Helvetica Neue" w:hAnsi="Helvetica Neue"/>
                <w:rtl w:val="0"/>
                <w:lang w:val="en-US"/>
              </w:rPr>
              <w:t xml:space="preserve">4cm (width) </w:t>
            </w:r>
            <w:r>
              <w:rPr>
                <w:rFonts w:ascii="Helvetica Neue" w:hAnsi="Helvetica Neue" w:hint="default"/>
                <w:rtl w:val="0"/>
              </w:rPr>
              <w:t xml:space="preserve">× </w:t>
            </w:r>
            <w:r>
              <w:rPr>
                <w:rFonts w:ascii="Helvetica Neue" w:hAnsi="Helvetica Neue"/>
                <w:rtl w:val="0"/>
                <w:lang w:val="en-US"/>
              </w:rPr>
              <w:t>5cm (height)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outline w:val="0"/>
                <w:color w:val="333333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Weight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keepNext w:val="0"/>
              <w:keepLines w:val="0"/>
              <w:pageBreakBefore w:val="0"/>
              <w:widowControl w:val="1"/>
              <w:shd w:val="clear" w:color="auto" w:fill="auto"/>
              <w:suppressAutoHyphens w:val="0"/>
              <w:bidi w:val="0"/>
              <w:spacing w:before="0" w:after="0" w:line="360" w:lineRule="auto"/>
              <w:ind w:left="0" w:right="0" w:firstLine="0"/>
              <w:jc w:val="left"/>
              <w:outlineLvl w:val="9"/>
              <w:rPr>
                <w:rtl w:val="0"/>
              </w:rPr>
            </w:pPr>
            <w:r>
              <w:rPr>
                <w:rFonts w:ascii="Helvetica Neue" w:cs="Arial Unicode MS" w:hAnsi="Helvetica Neue" w:eastAsia="Arial Unicode MS"/>
                <w:b w:val="0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outline w:val="0"/>
                <w:color w:val="000000"/>
                <w:spacing w:val="0"/>
                <w:kern w:val="0"/>
                <w:position w:val="0"/>
                <w:sz w:val="24"/>
                <w:szCs w:val="24"/>
                <w:u w:val="none" w:color="000000"/>
                <w:shd w:val="nil" w:color="auto" w:fill="auto"/>
                <w:vertAlign w:val="baseline"/>
                <w:rtl w:val="0"/>
                <w14:textOutline w14:w="12700" w14:cap="flat">
                  <w14:noFill/>
                  <w14:miter w14:lim="400000"/>
                </w14:textOutline>
                <w14:textFill>
                  <w14:solidFill>
                    <w14:srgbClr w14:val="000000"/>
                  </w14:solidFill>
                </w14:textFill>
              </w:rPr>
              <w:t>425g (with mouthpiece cap)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</w:rPr>
              <w:t>Lead Time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sz w:val="22"/>
                <w:szCs w:val="22"/>
                <w:rtl w:val="0"/>
                <w:lang w:val="en-US"/>
              </w:rPr>
              <w:t>5 weeks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803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e6efff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it-IT"/>
              </w:rPr>
              <w:t>MOQ</w:t>
            </w:r>
          </w:p>
        </w:tc>
        <w:tc>
          <w:tcPr>
            <w:tcW w:type="dxa" w:w="6835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默认"/>
              <w:spacing w:before="0" w:line="360" w:lineRule="auto"/>
            </w:pPr>
            <w:r>
              <w:rPr>
                <w:rFonts w:ascii="Helvetica Neue" w:hAnsi="Helvetica Neue"/>
                <w:sz w:val="22"/>
                <w:szCs w:val="22"/>
                <w:rtl w:val="0"/>
                <w:lang w:val="en-US"/>
              </w:rPr>
              <w:t>1000 units</w:t>
            </w:r>
          </w:p>
        </w:tc>
      </w:tr>
    </w:tbl>
    <w:p>
      <w:pPr>
        <w:pStyle w:val="Body"/>
        <w:widowControl w:val="0"/>
        <w:ind w:left="108" w:hanging="108"/>
      </w:pPr>
      <w:r/>
    </w:p>
    <w:sectPr>
      <w:headerReference w:type="default" r:id="rId5"/>
      <w:footerReference w:type="default" r:id="rId6"/>
      <w:pgSz w:w="11900" w:h="16840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PingFang SC Regular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默认">
    <w:name w:val="默认"/>
    <w:next w:val="默认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PingFang SC Regular" w:cs="Arial Unicode MS" w:hAnsi="PingFang SC Regular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